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FB" w:rsidRPr="00DF16FB" w:rsidRDefault="00DF16FB" w:rsidP="00DF16F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F16FB">
        <w:rPr>
          <w:rFonts w:ascii="Times New Roman" w:eastAsia="Times New Roman" w:hAnsi="Times New Roman" w:cs="Times New Roman"/>
          <w:b/>
          <w:bCs/>
          <w:kern w:val="36"/>
          <w:sz w:val="48"/>
          <w:szCs w:val="48"/>
          <w:lang w:eastAsia="fr-FR"/>
        </w:rPr>
        <w:t>Dans la vallée de la Bièvre, la crue et les inondations ont été contenues</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LE MONDE | 10.06.2016 à 18h50 • Mis à jour le 10.06.2016 à 20h55 | Par </w:t>
      </w:r>
      <w:hyperlink r:id="rId5" w:tgtFrame="_blank" w:history="1">
        <w:r w:rsidRPr="00DF16FB">
          <w:rPr>
            <w:rFonts w:ascii="Times New Roman" w:eastAsia="Times New Roman" w:hAnsi="Times New Roman" w:cs="Times New Roman"/>
            <w:color w:val="0000FF"/>
            <w:sz w:val="24"/>
            <w:szCs w:val="24"/>
            <w:u w:val="single"/>
            <w:lang w:eastAsia="fr-FR"/>
          </w:rPr>
          <w:t>Marine Forestier</w:t>
        </w:r>
      </w:hyperlink>
      <w:r w:rsidRPr="00DF16FB">
        <w:rPr>
          <w:rFonts w:ascii="Times New Roman" w:eastAsia="Times New Roman" w:hAnsi="Times New Roman" w:cs="Times New Roman"/>
          <w:sz w:val="24"/>
          <w:szCs w:val="24"/>
          <w:lang w:eastAsia="fr-FR"/>
        </w:rPr>
        <w:t xml:space="preserve"> </w:t>
      </w:r>
    </w:p>
    <w:p w:rsidR="00DF16FB" w:rsidRPr="00DF16FB" w:rsidRDefault="00DF16FB" w:rsidP="00DF16FB">
      <w:pPr>
        <w:spacing w:after="0"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noProof/>
          <w:sz w:val="24"/>
          <w:szCs w:val="24"/>
          <w:lang w:eastAsia="fr-FR"/>
        </w:rPr>
        <w:drawing>
          <wp:inline distT="0" distB="0" distL="0" distR="0">
            <wp:extent cx="5082540" cy="3390900"/>
            <wp:effectExtent l="0" t="0" r="3810" b="0"/>
            <wp:docPr id="5" name="Image 5" descr="Chalet de télégestion, bassin des Damoiseaux à Ig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t de télégestion, bassin des Damoiseaux à Ig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2540" cy="3390900"/>
                    </a:xfrm>
                    <a:prstGeom prst="rect">
                      <a:avLst/>
                    </a:prstGeom>
                    <a:noFill/>
                    <a:ln>
                      <a:noFill/>
                    </a:ln>
                  </pic:spPr>
                </pic:pic>
              </a:graphicData>
            </a:graphic>
          </wp:inline>
        </w:drawing>
      </w:r>
    </w:p>
    <w:p w:rsidR="00DF16FB" w:rsidRPr="00DF16FB" w:rsidRDefault="00DF16FB" w:rsidP="00DF16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F16FB">
        <w:rPr>
          <w:rFonts w:ascii="Times New Roman" w:eastAsia="Times New Roman" w:hAnsi="Times New Roman" w:cs="Times New Roman"/>
          <w:b/>
          <w:bCs/>
          <w:sz w:val="36"/>
          <w:szCs w:val="36"/>
          <w:lang w:eastAsia="fr-FR"/>
        </w:rPr>
        <w:t>Soixante</w:t>
      </w:r>
      <w:proofErr w:type="spellStart"/>
      <w:r w:rsidRPr="00DF16FB">
        <w:rPr>
          <w:rFonts w:ascii="Times New Roman" w:eastAsia="Times New Roman" w:hAnsi="Times New Roman" w:cs="Times New Roman"/>
          <w:b/>
          <w:bCs/>
          <w:sz w:val="36"/>
          <w:szCs w:val="36"/>
          <w:lang w:eastAsia="fr-FR"/>
        </w:rPr>
        <w:t>-dix sept</w:t>
      </w:r>
      <w:proofErr w:type="spellEnd"/>
      <w:r w:rsidRPr="00DF16FB">
        <w:rPr>
          <w:rFonts w:ascii="Times New Roman" w:eastAsia="Times New Roman" w:hAnsi="Times New Roman" w:cs="Times New Roman"/>
          <w:b/>
          <w:bCs/>
          <w:sz w:val="36"/>
          <w:szCs w:val="36"/>
          <w:lang w:eastAsia="fr-FR"/>
        </w:rPr>
        <w:t xml:space="preserve"> millimètres d’eau de pluie en vingt-quatre heures. </w:t>
      </w:r>
      <w:r w:rsidRPr="00DF16FB">
        <w:rPr>
          <w:rFonts w:ascii="Times New Roman" w:eastAsia="Times New Roman" w:hAnsi="Times New Roman" w:cs="Times New Roman"/>
          <w:b/>
          <w:bCs/>
          <w:i/>
          <w:iCs/>
          <w:sz w:val="36"/>
          <w:szCs w:val="36"/>
          <w:lang w:eastAsia="fr-FR"/>
        </w:rPr>
        <w:t>« En termes d’intensité, ce n’était pas si fort que ça, mais surtout c’était interminable »</w:t>
      </w:r>
      <w:r w:rsidRPr="00DF16FB">
        <w:rPr>
          <w:rFonts w:ascii="Times New Roman" w:eastAsia="Times New Roman" w:hAnsi="Times New Roman" w:cs="Times New Roman"/>
          <w:b/>
          <w:bCs/>
          <w:sz w:val="36"/>
          <w:szCs w:val="36"/>
          <w:lang w:eastAsia="fr-FR"/>
        </w:rPr>
        <w:t>, raconte Hervé Cardinal, directeur des services techniques au Syndicat intercommunal pour l’assainissement de la vallée de la Bièvre (SIAVB). L’office est niché à Verrières-le-Buisson (Essonne), entre la forêt de Verrières et la Bièvre, rivière de 36 km qui traverse cinq départements d’</w:t>
      </w:r>
      <w:hyperlink r:id="rId7" w:tooltip="Toute l’actualité Ile-de-France" w:history="1">
        <w:r w:rsidRPr="00DF16FB">
          <w:rPr>
            <w:rFonts w:ascii="Times New Roman" w:eastAsia="Times New Roman" w:hAnsi="Times New Roman" w:cs="Times New Roman"/>
            <w:b/>
            <w:bCs/>
            <w:color w:val="0000FF"/>
            <w:sz w:val="36"/>
            <w:szCs w:val="36"/>
            <w:u w:val="single"/>
            <w:lang w:eastAsia="fr-FR"/>
          </w:rPr>
          <w:t>Ile-de-France</w:t>
        </w:r>
      </w:hyperlink>
      <w:r w:rsidRPr="00DF16FB">
        <w:rPr>
          <w:rFonts w:ascii="Times New Roman" w:eastAsia="Times New Roman" w:hAnsi="Times New Roman" w:cs="Times New Roman"/>
          <w:b/>
          <w:bCs/>
          <w:sz w:val="36"/>
          <w:szCs w:val="36"/>
          <w:lang w:eastAsia="fr-FR"/>
        </w:rPr>
        <w:t xml:space="preserve"> et prend sa source dans les Yvelines.</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Alors que la page des crues se tourne,</w:t>
      </w:r>
      <w:r w:rsidRPr="00DF16FB">
        <w:rPr>
          <w:rFonts w:ascii="Times New Roman" w:eastAsia="Times New Roman" w:hAnsi="Times New Roman" w:cs="Times New Roman"/>
          <w:b/>
          <w:bCs/>
          <w:sz w:val="24"/>
          <w:szCs w:val="24"/>
          <w:lang w:eastAsia="fr-FR"/>
        </w:rPr>
        <w:t xml:space="preserve"> </w:t>
      </w:r>
      <w:r w:rsidRPr="00DF16FB">
        <w:rPr>
          <w:rFonts w:ascii="Times New Roman" w:eastAsia="Times New Roman" w:hAnsi="Times New Roman" w:cs="Times New Roman"/>
          <w:sz w:val="24"/>
          <w:szCs w:val="24"/>
          <w:lang w:eastAsia="fr-FR"/>
        </w:rPr>
        <w:t xml:space="preserve">l’équipe se félicite que les dégâts constatés sur les 18 km de cours d’eau dont le syndicat est responsable soient limités. </w:t>
      </w:r>
      <w:r w:rsidRPr="00DF16FB">
        <w:rPr>
          <w:rFonts w:ascii="Times New Roman" w:eastAsia="Times New Roman" w:hAnsi="Times New Roman" w:cs="Times New Roman"/>
          <w:i/>
          <w:iCs/>
          <w:sz w:val="24"/>
          <w:szCs w:val="24"/>
          <w:lang w:eastAsia="fr-FR"/>
        </w:rPr>
        <w:t xml:space="preserve">« On a réussi à </w:t>
      </w:r>
      <w:hyperlink r:id="rId8" w:tgtFrame="_blank" w:tooltip="Conjugaison du verbe endiguer" w:history="1">
        <w:r w:rsidRPr="00DF16FB">
          <w:rPr>
            <w:rFonts w:ascii="Times New Roman" w:eastAsia="Times New Roman" w:hAnsi="Times New Roman" w:cs="Times New Roman"/>
            <w:i/>
            <w:iCs/>
            <w:color w:val="0000FF"/>
            <w:sz w:val="24"/>
            <w:szCs w:val="24"/>
            <w:u w:val="single"/>
            <w:lang w:eastAsia="fr-FR"/>
          </w:rPr>
          <w:t>endiguer</w:t>
        </w:r>
      </w:hyperlink>
      <w:r w:rsidRPr="00DF16FB">
        <w:rPr>
          <w:rFonts w:ascii="Times New Roman" w:eastAsia="Times New Roman" w:hAnsi="Times New Roman" w:cs="Times New Roman"/>
          <w:i/>
          <w:iCs/>
          <w:sz w:val="24"/>
          <w:szCs w:val="24"/>
          <w:lang w:eastAsia="fr-FR"/>
        </w:rPr>
        <w:t xml:space="preserve"> la crue. On a bien protégé nos riverains, notre mission de service public a été rendue »</w:t>
      </w:r>
      <w:r w:rsidRPr="00DF16FB">
        <w:rPr>
          <w:rFonts w:ascii="Times New Roman" w:eastAsia="Times New Roman" w:hAnsi="Times New Roman" w:cs="Times New Roman"/>
          <w:sz w:val="24"/>
          <w:szCs w:val="24"/>
          <w:lang w:eastAsia="fr-FR"/>
        </w:rPr>
        <w:t xml:space="preserve">, se réjouit Hervé Cardinal. Son bilan fait seulement état d’un terrain de </w:t>
      </w:r>
      <w:hyperlink r:id="rId9" w:tooltip="Toute l’actualité golf" w:history="1">
        <w:r w:rsidRPr="00DF16FB">
          <w:rPr>
            <w:rFonts w:ascii="Times New Roman" w:eastAsia="Times New Roman" w:hAnsi="Times New Roman" w:cs="Times New Roman"/>
            <w:color w:val="0000FF"/>
            <w:sz w:val="24"/>
            <w:szCs w:val="24"/>
            <w:u w:val="single"/>
            <w:lang w:eastAsia="fr-FR"/>
          </w:rPr>
          <w:t>golf</w:t>
        </w:r>
      </w:hyperlink>
      <w:r w:rsidRPr="00DF16FB">
        <w:rPr>
          <w:rFonts w:ascii="Times New Roman" w:eastAsia="Times New Roman" w:hAnsi="Times New Roman" w:cs="Times New Roman"/>
          <w:sz w:val="24"/>
          <w:szCs w:val="24"/>
          <w:lang w:eastAsia="fr-FR"/>
        </w:rPr>
        <w:t xml:space="preserve"> — construit en zone inondable —, d’une maison en bord de rivière et d’un pâté de maisons touchés par les inondations.</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lastRenderedPageBreak/>
        <w:t xml:space="preserve">Si la casse a été limitée, c’est notamment, estime-t-il, grâce au système de télégestion et de régulation hydraulique automatisée dont s’est pourvu le syndicat en 1993. C’était, à l’époque, une première en </w:t>
      </w:r>
      <w:hyperlink r:id="rId10" w:tooltip="Toute l’actualité France" w:history="1">
        <w:r w:rsidRPr="00DF16FB">
          <w:rPr>
            <w:rFonts w:ascii="Times New Roman" w:eastAsia="Times New Roman" w:hAnsi="Times New Roman" w:cs="Times New Roman"/>
            <w:color w:val="0000FF"/>
            <w:sz w:val="24"/>
            <w:szCs w:val="24"/>
            <w:u w:val="single"/>
            <w:lang w:eastAsia="fr-FR"/>
          </w:rPr>
          <w:t>France</w:t>
        </w:r>
      </w:hyperlink>
      <w:r w:rsidRPr="00DF16FB">
        <w:rPr>
          <w:rFonts w:ascii="Times New Roman" w:eastAsia="Times New Roman" w:hAnsi="Times New Roman" w:cs="Times New Roman"/>
          <w:sz w:val="24"/>
          <w:szCs w:val="24"/>
          <w:lang w:eastAsia="fr-FR"/>
        </w:rPr>
        <w:t xml:space="preserve">. Ce </w:t>
      </w:r>
      <w:hyperlink r:id="rId11" w:tooltip="Toute l’actualité logiciel" w:history="1">
        <w:r w:rsidRPr="00DF16FB">
          <w:rPr>
            <w:rFonts w:ascii="Times New Roman" w:eastAsia="Times New Roman" w:hAnsi="Times New Roman" w:cs="Times New Roman"/>
            <w:color w:val="0000FF"/>
            <w:sz w:val="24"/>
            <w:szCs w:val="24"/>
            <w:u w:val="single"/>
            <w:lang w:eastAsia="fr-FR"/>
          </w:rPr>
          <w:t>logiciel</w:t>
        </w:r>
      </w:hyperlink>
      <w:r w:rsidRPr="00DF16FB">
        <w:rPr>
          <w:rFonts w:ascii="Times New Roman" w:eastAsia="Times New Roman" w:hAnsi="Times New Roman" w:cs="Times New Roman"/>
          <w:sz w:val="24"/>
          <w:szCs w:val="24"/>
          <w:lang w:eastAsia="fr-FR"/>
        </w:rPr>
        <w:t>, plus courant aujourd’hui dans les structures gérant les cours d’eau, se pilote à distance et fonctionne à l’</w:t>
      </w:r>
      <w:hyperlink r:id="rId12" w:tooltip="Toute l’actualité aide" w:history="1">
        <w:r w:rsidRPr="00DF16FB">
          <w:rPr>
            <w:rFonts w:ascii="Times New Roman" w:eastAsia="Times New Roman" w:hAnsi="Times New Roman" w:cs="Times New Roman"/>
            <w:color w:val="0000FF"/>
            <w:sz w:val="24"/>
            <w:szCs w:val="24"/>
            <w:u w:val="single"/>
            <w:lang w:eastAsia="fr-FR"/>
          </w:rPr>
          <w:t>aide</w:t>
        </w:r>
      </w:hyperlink>
      <w:r w:rsidRPr="00DF16FB">
        <w:rPr>
          <w:rFonts w:ascii="Times New Roman" w:eastAsia="Times New Roman" w:hAnsi="Times New Roman" w:cs="Times New Roman"/>
          <w:sz w:val="24"/>
          <w:szCs w:val="24"/>
          <w:lang w:eastAsia="fr-FR"/>
        </w:rPr>
        <w:t xml:space="preserve"> de sondes disposées à des points stratégiques du cours d’eau.</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Chaque bassin de retenue est équipé d’un chalet de télégestion, dans lequel un serveur renvoie les informations sur plusieurs paramètres (changement de débit, pluviométrie…) au logiciel, qui donne ensuite automatiquement des consignes d’ouverture ou de fermeture des vannes. Le syndicat, qui dispose également d’un outil de prévision de la pluviométrie, peut </w:t>
      </w:r>
      <w:hyperlink r:id="rId13" w:tgtFrame="_blank" w:tooltip="Conjugaison du verbe réagir" w:history="1">
        <w:r w:rsidRPr="00DF16FB">
          <w:rPr>
            <w:rFonts w:ascii="Times New Roman" w:eastAsia="Times New Roman" w:hAnsi="Times New Roman" w:cs="Times New Roman"/>
            <w:color w:val="0000FF"/>
            <w:sz w:val="24"/>
            <w:szCs w:val="24"/>
            <w:u w:val="single"/>
            <w:lang w:eastAsia="fr-FR"/>
          </w:rPr>
          <w:t>réagir</w:t>
        </w:r>
      </w:hyperlink>
      <w:r w:rsidRPr="00DF16FB">
        <w:rPr>
          <w:rFonts w:ascii="Times New Roman" w:eastAsia="Times New Roman" w:hAnsi="Times New Roman" w:cs="Times New Roman"/>
          <w:sz w:val="24"/>
          <w:szCs w:val="24"/>
          <w:lang w:eastAsia="fr-FR"/>
        </w:rPr>
        <w:t xml:space="preserve"> rapidement et gagne le temps du déplacement d’une personne sur le terrain.</w:t>
      </w:r>
    </w:p>
    <w:p w:rsidR="00DF16FB" w:rsidRPr="00DF16FB" w:rsidRDefault="00DF16FB" w:rsidP="00DF16FB">
      <w:pPr>
        <w:spacing w:after="0"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noProof/>
          <w:sz w:val="24"/>
          <w:szCs w:val="24"/>
          <w:lang w:eastAsia="fr-FR"/>
        </w:rPr>
        <w:drawing>
          <wp:inline distT="0" distB="0" distL="0" distR="0">
            <wp:extent cx="5082540" cy="3390900"/>
            <wp:effectExtent l="0" t="0" r="3810" b="0"/>
            <wp:docPr id="4" name="Image 4" descr="Hervé Cardinal, directeur des services techniques au SIAVB, montrant la carte du réseau de bassins du SIAVB et leurs niveaux de remplissage. L'objectif étant d'anticiper la hauteur de ces derniers pour éviter que les cours d'eau débor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vé Cardinal, directeur des services techniques au SIAVB, montrant la carte du réseau de bassins du SIAVB et leurs niveaux de remplissage. L'objectif étant d'anticiper la hauteur de ces derniers pour éviter que les cours d'eau débord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2540" cy="3390900"/>
                    </a:xfrm>
                    <a:prstGeom prst="rect">
                      <a:avLst/>
                    </a:prstGeom>
                    <a:noFill/>
                    <a:ln>
                      <a:noFill/>
                    </a:ln>
                  </pic:spPr>
                </pic:pic>
              </a:graphicData>
            </a:graphic>
          </wp:inline>
        </w:drawing>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i/>
          <w:iCs/>
          <w:sz w:val="24"/>
          <w:szCs w:val="24"/>
          <w:lang w:eastAsia="fr-FR"/>
        </w:rPr>
        <w:t xml:space="preserve">« Pendant la crue on a pu </w:t>
      </w:r>
      <w:hyperlink r:id="rId15" w:tgtFrame="_blank" w:tooltip="Conjugaison du verbe optimiser" w:history="1">
        <w:r w:rsidRPr="00DF16FB">
          <w:rPr>
            <w:rFonts w:ascii="Times New Roman" w:eastAsia="Times New Roman" w:hAnsi="Times New Roman" w:cs="Times New Roman"/>
            <w:i/>
            <w:iCs/>
            <w:color w:val="0000FF"/>
            <w:sz w:val="24"/>
            <w:szCs w:val="24"/>
            <w:u w:val="single"/>
            <w:lang w:eastAsia="fr-FR"/>
          </w:rPr>
          <w:t>optimiser</w:t>
        </w:r>
      </w:hyperlink>
      <w:r w:rsidRPr="00DF16FB">
        <w:rPr>
          <w:rFonts w:ascii="Times New Roman" w:eastAsia="Times New Roman" w:hAnsi="Times New Roman" w:cs="Times New Roman"/>
          <w:i/>
          <w:iCs/>
          <w:sz w:val="24"/>
          <w:szCs w:val="24"/>
          <w:lang w:eastAsia="fr-FR"/>
        </w:rPr>
        <w:t xml:space="preserve"> les bassins de retenue et ne pas </w:t>
      </w:r>
      <w:hyperlink r:id="rId16" w:tgtFrame="_blank" w:tooltip="Conjugaison du verbe dépasser" w:history="1">
        <w:r w:rsidRPr="00DF16FB">
          <w:rPr>
            <w:rFonts w:ascii="Times New Roman" w:eastAsia="Times New Roman" w:hAnsi="Times New Roman" w:cs="Times New Roman"/>
            <w:i/>
            <w:iCs/>
            <w:color w:val="0000FF"/>
            <w:sz w:val="24"/>
            <w:szCs w:val="24"/>
            <w:u w:val="single"/>
            <w:lang w:eastAsia="fr-FR"/>
          </w:rPr>
          <w:t>dépasser</w:t>
        </w:r>
      </w:hyperlink>
      <w:r w:rsidRPr="00DF16FB">
        <w:rPr>
          <w:rFonts w:ascii="Times New Roman" w:eastAsia="Times New Roman" w:hAnsi="Times New Roman" w:cs="Times New Roman"/>
          <w:i/>
          <w:iCs/>
          <w:sz w:val="24"/>
          <w:szCs w:val="24"/>
          <w:lang w:eastAsia="fr-FR"/>
        </w:rPr>
        <w:t xml:space="preserve"> le débit maximal de sortie en aval auquel nous sommes tenus. On a même pu </w:t>
      </w:r>
      <w:hyperlink r:id="rId17" w:tgtFrame="_blank" w:tooltip="Conjugaison du verbe aider" w:history="1">
        <w:r w:rsidRPr="00DF16FB">
          <w:rPr>
            <w:rFonts w:ascii="Times New Roman" w:eastAsia="Times New Roman" w:hAnsi="Times New Roman" w:cs="Times New Roman"/>
            <w:i/>
            <w:iCs/>
            <w:color w:val="0000FF"/>
            <w:sz w:val="24"/>
            <w:szCs w:val="24"/>
            <w:u w:val="single"/>
            <w:lang w:eastAsia="fr-FR"/>
          </w:rPr>
          <w:t>aider</w:t>
        </w:r>
      </w:hyperlink>
      <w:r w:rsidRPr="00DF16FB">
        <w:rPr>
          <w:rFonts w:ascii="Times New Roman" w:eastAsia="Times New Roman" w:hAnsi="Times New Roman" w:cs="Times New Roman"/>
          <w:i/>
          <w:iCs/>
          <w:sz w:val="24"/>
          <w:szCs w:val="24"/>
          <w:lang w:eastAsia="fr-FR"/>
        </w:rPr>
        <w:t xml:space="preserve"> en amont la commune de Saint-Quentin-en-Yvelines, en les autorisant à </w:t>
      </w:r>
      <w:hyperlink r:id="rId18" w:tgtFrame="_blank" w:tooltip="Conjugaison du verbe doubler" w:history="1">
        <w:r w:rsidRPr="00DF16FB">
          <w:rPr>
            <w:rFonts w:ascii="Times New Roman" w:eastAsia="Times New Roman" w:hAnsi="Times New Roman" w:cs="Times New Roman"/>
            <w:i/>
            <w:iCs/>
            <w:color w:val="0000FF"/>
            <w:sz w:val="24"/>
            <w:szCs w:val="24"/>
            <w:u w:val="single"/>
            <w:lang w:eastAsia="fr-FR"/>
          </w:rPr>
          <w:t>doubler</w:t>
        </w:r>
      </w:hyperlink>
      <w:r w:rsidRPr="00DF16FB">
        <w:rPr>
          <w:rFonts w:ascii="Times New Roman" w:eastAsia="Times New Roman" w:hAnsi="Times New Roman" w:cs="Times New Roman"/>
          <w:i/>
          <w:iCs/>
          <w:sz w:val="24"/>
          <w:szCs w:val="24"/>
          <w:lang w:eastAsia="fr-FR"/>
        </w:rPr>
        <w:t xml:space="preserve"> leur débit »</w:t>
      </w:r>
      <w:r w:rsidRPr="00DF16FB">
        <w:rPr>
          <w:rFonts w:ascii="Times New Roman" w:eastAsia="Times New Roman" w:hAnsi="Times New Roman" w:cs="Times New Roman"/>
          <w:sz w:val="24"/>
          <w:szCs w:val="24"/>
          <w:lang w:eastAsia="fr-FR"/>
        </w:rPr>
        <w:t>, dit Hervé Cardinal, soulignant l’intérêt d’avoir en temps réel une vision globale de la zone dont il a la charge : 120 km² où vivent environ 130 000 personnes.</w:t>
      </w:r>
    </w:p>
    <w:p w:rsidR="00DF16FB" w:rsidRPr="00DF16FB" w:rsidRDefault="00DF16FB" w:rsidP="00DF16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F16FB">
        <w:rPr>
          <w:rFonts w:ascii="Times New Roman" w:eastAsia="Times New Roman" w:hAnsi="Times New Roman" w:cs="Times New Roman"/>
          <w:b/>
          <w:bCs/>
          <w:sz w:val="36"/>
          <w:szCs w:val="36"/>
          <w:lang w:eastAsia="fr-FR"/>
        </w:rPr>
        <w:t>Patrouille quotidienne</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Mais la gestion de la Bièvre, ce n’est pas qu’un écran d’ordinateur. C’est une association entre informatique et </w:t>
      </w:r>
      <w:proofErr w:type="spellStart"/>
      <w:r w:rsidRPr="00DF16FB">
        <w:rPr>
          <w:rFonts w:ascii="Times New Roman" w:eastAsia="Times New Roman" w:hAnsi="Times New Roman" w:cs="Times New Roman"/>
          <w:sz w:val="24"/>
          <w:szCs w:val="24"/>
          <w:lang w:eastAsia="fr-FR"/>
        </w:rPr>
        <w:t>waders</w:t>
      </w:r>
      <w:proofErr w:type="spellEnd"/>
      <w:r w:rsidRPr="00DF16FB">
        <w:rPr>
          <w:rFonts w:ascii="Times New Roman" w:eastAsia="Times New Roman" w:hAnsi="Times New Roman" w:cs="Times New Roman"/>
          <w:sz w:val="24"/>
          <w:szCs w:val="24"/>
          <w:lang w:eastAsia="fr-FR"/>
        </w:rPr>
        <w:t>, du nom du pantalon étanche qui permet d’entrer dans l’eau jusqu’à la poitrine, tout en restant au sec. A Verrières-le-Buisson, la technologie s’allie à l’humain, en l’occurrence une équipe de quatre gardes-rivières.</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Parmi eux, </w:t>
      </w:r>
      <w:proofErr w:type="spellStart"/>
      <w:r w:rsidRPr="00DF16FB">
        <w:rPr>
          <w:rFonts w:ascii="Times New Roman" w:eastAsia="Times New Roman" w:hAnsi="Times New Roman" w:cs="Times New Roman"/>
          <w:sz w:val="24"/>
          <w:szCs w:val="24"/>
          <w:lang w:eastAsia="fr-FR"/>
        </w:rPr>
        <w:t>Eric</w:t>
      </w:r>
      <w:proofErr w:type="spellEnd"/>
      <w:r w:rsidRPr="00DF16FB">
        <w:rPr>
          <w:rFonts w:ascii="Times New Roman" w:eastAsia="Times New Roman" w:hAnsi="Times New Roman" w:cs="Times New Roman"/>
          <w:sz w:val="24"/>
          <w:szCs w:val="24"/>
          <w:lang w:eastAsia="fr-FR"/>
        </w:rPr>
        <w:t xml:space="preserve"> </w:t>
      </w:r>
      <w:proofErr w:type="spellStart"/>
      <w:r w:rsidRPr="00DF16FB">
        <w:rPr>
          <w:rFonts w:ascii="Times New Roman" w:eastAsia="Times New Roman" w:hAnsi="Times New Roman" w:cs="Times New Roman"/>
          <w:sz w:val="24"/>
          <w:szCs w:val="24"/>
          <w:lang w:eastAsia="fr-FR"/>
        </w:rPr>
        <w:t>Javanaud</w:t>
      </w:r>
      <w:proofErr w:type="spellEnd"/>
      <w:r w:rsidRPr="00DF16FB">
        <w:rPr>
          <w:rFonts w:ascii="Times New Roman" w:eastAsia="Times New Roman" w:hAnsi="Times New Roman" w:cs="Times New Roman"/>
          <w:sz w:val="24"/>
          <w:szCs w:val="24"/>
          <w:lang w:eastAsia="fr-FR"/>
        </w:rPr>
        <w:t xml:space="preserve">, garde-rivière au SIAVB depuis dix-neuf ans. Depuis la crue, il patrouille tous les jours autour de la Bièvre et de ses affluents pour </w:t>
      </w:r>
      <w:hyperlink r:id="rId19" w:tgtFrame="_blank" w:tooltip="Conjugaison du verbe vérifier" w:history="1">
        <w:r w:rsidRPr="00DF16FB">
          <w:rPr>
            <w:rFonts w:ascii="Times New Roman" w:eastAsia="Times New Roman" w:hAnsi="Times New Roman" w:cs="Times New Roman"/>
            <w:color w:val="0000FF"/>
            <w:sz w:val="24"/>
            <w:szCs w:val="24"/>
            <w:u w:val="single"/>
            <w:lang w:eastAsia="fr-FR"/>
          </w:rPr>
          <w:t>vérifier</w:t>
        </w:r>
      </w:hyperlink>
      <w:r w:rsidRPr="00DF16FB">
        <w:rPr>
          <w:rFonts w:ascii="Times New Roman" w:eastAsia="Times New Roman" w:hAnsi="Times New Roman" w:cs="Times New Roman"/>
          <w:sz w:val="24"/>
          <w:szCs w:val="24"/>
          <w:lang w:eastAsia="fr-FR"/>
        </w:rPr>
        <w:t xml:space="preserve"> que les grilles de protection ne sont pas bouchées par des détritus : un embâcle empêchant le bon écoulement peut vite </w:t>
      </w:r>
      <w:hyperlink r:id="rId20" w:tgtFrame="_blank" w:tooltip="Conjugaison du verbe amener" w:history="1">
        <w:r w:rsidRPr="00DF16FB">
          <w:rPr>
            <w:rFonts w:ascii="Times New Roman" w:eastAsia="Times New Roman" w:hAnsi="Times New Roman" w:cs="Times New Roman"/>
            <w:color w:val="0000FF"/>
            <w:sz w:val="24"/>
            <w:szCs w:val="24"/>
            <w:u w:val="single"/>
            <w:lang w:eastAsia="fr-FR"/>
          </w:rPr>
          <w:t>amener</w:t>
        </w:r>
      </w:hyperlink>
      <w:r w:rsidRPr="00DF16FB">
        <w:rPr>
          <w:rFonts w:ascii="Times New Roman" w:eastAsia="Times New Roman" w:hAnsi="Times New Roman" w:cs="Times New Roman"/>
          <w:sz w:val="24"/>
          <w:szCs w:val="24"/>
          <w:lang w:eastAsia="fr-FR"/>
        </w:rPr>
        <w:t xml:space="preserve"> à un débordement.</w:t>
      </w:r>
    </w:p>
    <w:p w:rsidR="00DF16FB" w:rsidRPr="00DF16FB" w:rsidRDefault="00DF16FB" w:rsidP="00DF16FB">
      <w:pPr>
        <w:spacing w:after="0"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noProof/>
          <w:sz w:val="24"/>
          <w:szCs w:val="24"/>
          <w:lang w:eastAsia="fr-FR"/>
        </w:rPr>
        <w:lastRenderedPageBreak/>
        <w:drawing>
          <wp:inline distT="0" distB="0" distL="0" distR="0">
            <wp:extent cx="5082540" cy="3390900"/>
            <wp:effectExtent l="0" t="0" r="3810" b="0"/>
            <wp:docPr id="3" name="Image 3" descr="Grille de protection en aval du bassin des Bas près de Jouy-en-Josas. Ces grilles sont nettoyées quotidiennement en cas de crue, une fois par semaine en période ca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lle de protection en aval du bassin des Bas près de Jouy-en-Josas. Ces grilles sont nettoyées quotidiennement en cas de crue, une fois par semaine en période cal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2540" cy="3390900"/>
                    </a:xfrm>
                    <a:prstGeom prst="rect">
                      <a:avLst/>
                    </a:prstGeom>
                    <a:noFill/>
                    <a:ln>
                      <a:noFill/>
                    </a:ln>
                  </pic:spPr>
                </pic:pic>
              </a:graphicData>
            </a:graphic>
          </wp:inline>
        </w:drawing>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i/>
          <w:iCs/>
          <w:sz w:val="24"/>
          <w:szCs w:val="24"/>
          <w:lang w:eastAsia="fr-FR"/>
        </w:rPr>
        <w:t>« La télégestion, c’est très bien, mais sans intervention sur le terrain, les problématiques restent les mêmes »</w:t>
      </w:r>
      <w:r w:rsidRPr="00DF16FB">
        <w:rPr>
          <w:rFonts w:ascii="Times New Roman" w:eastAsia="Times New Roman" w:hAnsi="Times New Roman" w:cs="Times New Roman"/>
          <w:sz w:val="24"/>
          <w:szCs w:val="24"/>
          <w:lang w:eastAsia="fr-FR"/>
        </w:rPr>
        <w:t>, explique-t-il. En temps normal, lors de la tournée hebdomadaire, les gardes-rivières ramassent environ 300 kg de déchets. En ce moment, la moyenne est à une tonne par jour.</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Outre les indicateurs du logiciel, les gardes-rivières sont souvent prévenus par les riverains. Ainsi lundi, </w:t>
      </w:r>
      <w:proofErr w:type="spellStart"/>
      <w:r w:rsidRPr="00DF16FB">
        <w:rPr>
          <w:rFonts w:ascii="Times New Roman" w:eastAsia="Times New Roman" w:hAnsi="Times New Roman" w:cs="Times New Roman"/>
          <w:sz w:val="24"/>
          <w:szCs w:val="24"/>
          <w:lang w:eastAsia="fr-FR"/>
        </w:rPr>
        <w:t>Eric</w:t>
      </w:r>
      <w:proofErr w:type="spellEnd"/>
      <w:r w:rsidRPr="00DF16FB">
        <w:rPr>
          <w:rFonts w:ascii="Times New Roman" w:eastAsia="Times New Roman" w:hAnsi="Times New Roman" w:cs="Times New Roman"/>
          <w:sz w:val="24"/>
          <w:szCs w:val="24"/>
          <w:lang w:eastAsia="fr-FR"/>
        </w:rPr>
        <w:t xml:space="preserve"> </w:t>
      </w:r>
      <w:proofErr w:type="spellStart"/>
      <w:r w:rsidRPr="00DF16FB">
        <w:rPr>
          <w:rFonts w:ascii="Times New Roman" w:eastAsia="Times New Roman" w:hAnsi="Times New Roman" w:cs="Times New Roman"/>
          <w:sz w:val="24"/>
          <w:szCs w:val="24"/>
          <w:lang w:eastAsia="fr-FR"/>
        </w:rPr>
        <w:t>Javanaud</w:t>
      </w:r>
      <w:proofErr w:type="spellEnd"/>
      <w:r w:rsidRPr="00DF16FB">
        <w:rPr>
          <w:rFonts w:ascii="Times New Roman" w:eastAsia="Times New Roman" w:hAnsi="Times New Roman" w:cs="Times New Roman"/>
          <w:sz w:val="24"/>
          <w:szCs w:val="24"/>
          <w:lang w:eastAsia="fr-FR"/>
        </w:rPr>
        <w:t xml:space="preserve"> a été averti d’un éboulement dans un bras mort de la Bièvre d’une berge à Verrières-le-Buisson. Il a creusé pour que le cours continue de s’écouler. Le SIAVB doit maintenant </w:t>
      </w:r>
      <w:hyperlink r:id="rId22" w:tgtFrame="_blank" w:tooltip="Conjugaison du verbe contacter" w:history="1">
        <w:r w:rsidRPr="00DF16FB">
          <w:rPr>
            <w:rFonts w:ascii="Times New Roman" w:eastAsia="Times New Roman" w:hAnsi="Times New Roman" w:cs="Times New Roman"/>
            <w:color w:val="0000FF"/>
            <w:sz w:val="24"/>
            <w:szCs w:val="24"/>
            <w:u w:val="single"/>
            <w:lang w:eastAsia="fr-FR"/>
          </w:rPr>
          <w:t>contacter</w:t>
        </w:r>
      </w:hyperlink>
      <w:r w:rsidRPr="00DF16FB">
        <w:rPr>
          <w:rFonts w:ascii="Times New Roman" w:eastAsia="Times New Roman" w:hAnsi="Times New Roman" w:cs="Times New Roman"/>
          <w:sz w:val="24"/>
          <w:szCs w:val="24"/>
          <w:lang w:eastAsia="fr-FR"/>
        </w:rPr>
        <w:t xml:space="preserve"> le propriétaire de cette section pour qu’il engage des travaux plus importants.</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En aval, au bassin de </w:t>
      </w:r>
      <w:proofErr w:type="spellStart"/>
      <w:r w:rsidRPr="00DF16FB">
        <w:rPr>
          <w:rFonts w:ascii="Times New Roman" w:eastAsia="Times New Roman" w:hAnsi="Times New Roman" w:cs="Times New Roman"/>
          <w:sz w:val="24"/>
          <w:szCs w:val="24"/>
          <w:lang w:eastAsia="fr-FR"/>
        </w:rPr>
        <w:t>Vilgénis</w:t>
      </w:r>
      <w:proofErr w:type="spellEnd"/>
      <w:r w:rsidRPr="00DF16FB">
        <w:rPr>
          <w:rFonts w:ascii="Times New Roman" w:eastAsia="Times New Roman" w:hAnsi="Times New Roman" w:cs="Times New Roman"/>
          <w:sz w:val="24"/>
          <w:szCs w:val="24"/>
          <w:lang w:eastAsia="fr-FR"/>
        </w:rPr>
        <w:t xml:space="preserve">, sur le territoire de la commune de Massy (Essonne), il montre les saletés apportées par l’eau lorsque le bassin a débordé. Les déchets s’entassaient sur toute la hauteur de la grille. Il a fallu une journée pour tout </w:t>
      </w:r>
      <w:hyperlink r:id="rId23" w:tgtFrame="_blank" w:tooltip="Conjugaison du verbe nettoyer" w:history="1">
        <w:r w:rsidRPr="00DF16FB">
          <w:rPr>
            <w:rFonts w:ascii="Times New Roman" w:eastAsia="Times New Roman" w:hAnsi="Times New Roman" w:cs="Times New Roman"/>
            <w:color w:val="0000FF"/>
            <w:sz w:val="24"/>
            <w:szCs w:val="24"/>
            <w:u w:val="single"/>
            <w:lang w:eastAsia="fr-FR"/>
          </w:rPr>
          <w:t>nettoyer</w:t>
        </w:r>
      </w:hyperlink>
      <w:r w:rsidRPr="00DF16FB">
        <w:rPr>
          <w:rFonts w:ascii="Times New Roman" w:eastAsia="Times New Roman" w:hAnsi="Times New Roman" w:cs="Times New Roman"/>
          <w:sz w:val="24"/>
          <w:szCs w:val="24"/>
          <w:lang w:eastAsia="fr-FR"/>
        </w:rPr>
        <w:t>. Ce jeudi, quelques branchages, des poissons morts et d’autres objets bloquent légèrement l’écoulement. Il les retire mécaniquement, et aussitôt le niveau du bassin baisse de plusieurs dizaines de centimètres.</w:t>
      </w:r>
    </w:p>
    <w:p w:rsidR="00DF16FB" w:rsidRPr="00DF16FB" w:rsidRDefault="00DF16FB" w:rsidP="00DF16FB">
      <w:pPr>
        <w:spacing w:after="0"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noProof/>
          <w:sz w:val="24"/>
          <w:szCs w:val="24"/>
          <w:lang w:eastAsia="fr-FR"/>
        </w:rPr>
        <w:lastRenderedPageBreak/>
        <w:drawing>
          <wp:inline distT="0" distB="0" distL="0" distR="0">
            <wp:extent cx="5082540" cy="3390900"/>
            <wp:effectExtent l="0" t="0" r="3810" b="0"/>
            <wp:docPr id="2" name="Image 2" descr="Eric Javanaud, garde-rivière, fait fonctionner le dégrilleur pour retirer les déchets des grilles de protection. Derrière lui, un chalet de télégestion, bassin de Vilgénis (Ma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ic Javanaud, garde-rivière, fait fonctionner le dégrilleur pour retirer les déchets des grilles de protection. Derrière lui, un chalet de télégestion, bassin de Vilgénis (Mass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2540" cy="3390900"/>
                    </a:xfrm>
                    <a:prstGeom prst="rect">
                      <a:avLst/>
                    </a:prstGeom>
                    <a:noFill/>
                    <a:ln>
                      <a:noFill/>
                    </a:ln>
                  </pic:spPr>
                </pic:pic>
              </a:graphicData>
            </a:graphic>
          </wp:inline>
        </w:drawing>
      </w:r>
    </w:p>
    <w:p w:rsidR="00DF16FB" w:rsidRPr="00DF16FB" w:rsidRDefault="00DF16FB" w:rsidP="00DF16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F16FB">
        <w:rPr>
          <w:rFonts w:ascii="Times New Roman" w:eastAsia="Times New Roman" w:hAnsi="Times New Roman" w:cs="Times New Roman"/>
          <w:b/>
          <w:bCs/>
          <w:sz w:val="36"/>
          <w:szCs w:val="36"/>
          <w:lang w:eastAsia="fr-FR"/>
        </w:rPr>
        <w:t>Actions ingrates</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Le bassin des Damoiseaux, sur le territoire de la commune d’Igny, a une particularité : le syndicat l’a vidangé en début d’année pour le </w:t>
      </w:r>
      <w:hyperlink r:id="rId25" w:tgtFrame="_blank" w:tooltip="Conjugaison du verbe transformer" w:history="1">
        <w:r w:rsidRPr="00DF16FB">
          <w:rPr>
            <w:rFonts w:ascii="Times New Roman" w:eastAsia="Times New Roman" w:hAnsi="Times New Roman" w:cs="Times New Roman"/>
            <w:color w:val="0000FF"/>
            <w:sz w:val="24"/>
            <w:szCs w:val="24"/>
            <w:u w:val="single"/>
            <w:lang w:eastAsia="fr-FR"/>
          </w:rPr>
          <w:t>transformer</w:t>
        </w:r>
      </w:hyperlink>
      <w:r w:rsidRPr="00DF16FB">
        <w:rPr>
          <w:rFonts w:ascii="Times New Roman" w:eastAsia="Times New Roman" w:hAnsi="Times New Roman" w:cs="Times New Roman"/>
          <w:sz w:val="24"/>
          <w:szCs w:val="24"/>
          <w:lang w:eastAsia="fr-FR"/>
        </w:rPr>
        <w:t xml:space="preserve"> en zone humide, au lieu d’un bassin d’eau permanent. De cette façon, un tiers du volume de stockage a été gagné : le bassin a désormais une charge totale maximale de 39 000 m</w:t>
      </w:r>
      <w:r w:rsidRPr="00DF16FB">
        <w:rPr>
          <w:rFonts w:ascii="Times New Roman" w:eastAsia="Times New Roman" w:hAnsi="Times New Roman" w:cs="Times New Roman"/>
          <w:sz w:val="24"/>
          <w:szCs w:val="24"/>
          <w:vertAlign w:val="superscript"/>
          <w:lang w:eastAsia="fr-FR"/>
        </w:rPr>
        <w:t>3</w:t>
      </w:r>
      <w:r w:rsidRPr="00DF16FB">
        <w:rPr>
          <w:rFonts w:ascii="Times New Roman" w:eastAsia="Times New Roman" w:hAnsi="Times New Roman" w:cs="Times New Roman"/>
          <w:sz w:val="24"/>
          <w:szCs w:val="24"/>
          <w:lang w:eastAsia="fr-FR"/>
        </w:rPr>
        <w:t>.</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Le </w:t>
      </w:r>
      <w:hyperlink r:id="rId26" w:tooltip="Toute l’actualité projet" w:history="1">
        <w:r w:rsidRPr="00DF16FB">
          <w:rPr>
            <w:rFonts w:ascii="Times New Roman" w:eastAsia="Times New Roman" w:hAnsi="Times New Roman" w:cs="Times New Roman"/>
            <w:color w:val="0000FF"/>
            <w:sz w:val="24"/>
            <w:szCs w:val="24"/>
            <w:u w:val="single"/>
            <w:lang w:eastAsia="fr-FR"/>
          </w:rPr>
          <w:t>projet</w:t>
        </w:r>
      </w:hyperlink>
      <w:r w:rsidRPr="00DF16FB">
        <w:rPr>
          <w:rFonts w:ascii="Times New Roman" w:eastAsia="Times New Roman" w:hAnsi="Times New Roman" w:cs="Times New Roman"/>
          <w:sz w:val="24"/>
          <w:szCs w:val="24"/>
          <w:lang w:eastAsia="fr-FR"/>
        </w:rPr>
        <w:t xml:space="preserve">, par ailleurs </w:t>
      </w:r>
      <w:hyperlink r:id="rId27" w:history="1">
        <w:r w:rsidRPr="00DF16FB">
          <w:rPr>
            <w:rFonts w:ascii="Times New Roman" w:eastAsia="Times New Roman" w:hAnsi="Times New Roman" w:cs="Times New Roman"/>
            <w:color w:val="0000FF"/>
            <w:sz w:val="24"/>
            <w:szCs w:val="24"/>
            <w:u w:val="single"/>
            <w:lang w:eastAsia="fr-FR"/>
          </w:rPr>
          <w:t>plus favorable à la biodiversité</w:t>
        </w:r>
      </w:hyperlink>
      <w:r w:rsidRPr="00DF16FB">
        <w:rPr>
          <w:rFonts w:ascii="Times New Roman" w:eastAsia="Times New Roman" w:hAnsi="Times New Roman" w:cs="Times New Roman"/>
          <w:sz w:val="24"/>
          <w:szCs w:val="24"/>
          <w:lang w:eastAsia="fr-FR"/>
        </w:rPr>
        <w:t xml:space="preserve">, a suscité une forte opposition des riverains, certains accusant le SIAVB de </w:t>
      </w:r>
      <w:hyperlink r:id="rId28" w:tgtFrame="_blank" w:tooltip="Conjugaison du verbe défigurer" w:history="1">
        <w:r w:rsidRPr="00DF16FB">
          <w:rPr>
            <w:rFonts w:ascii="Times New Roman" w:eastAsia="Times New Roman" w:hAnsi="Times New Roman" w:cs="Times New Roman"/>
            <w:color w:val="0000FF"/>
            <w:sz w:val="24"/>
            <w:szCs w:val="24"/>
            <w:u w:val="single"/>
            <w:lang w:eastAsia="fr-FR"/>
          </w:rPr>
          <w:t>défigurer</w:t>
        </w:r>
      </w:hyperlink>
      <w:r w:rsidRPr="00DF16FB">
        <w:rPr>
          <w:rFonts w:ascii="Times New Roman" w:eastAsia="Times New Roman" w:hAnsi="Times New Roman" w:cs="Times New Roman"/>
          <w:sz w:val="24"/>
          <w:szCs w:val="24"/>
          <w:lang w:eastAsia="fr-FR"/>
        </w:rPr>
        <w:t xml:space="preserve"> le paysage. Hervé Cardinal aimerait </w:t>
      </w:r>
      <w:hyperlink r:id="rId29" w:tgtFrame="_blank" w:tooltip="Conjugaison du verbe pouvoir" w:history="1">
        <w:r w:rsidRPr="00DF16FB">
          <w:rPr>
            <w:rFonts w:ascii="Times New Roman" w:eastAsia="Times New Roman" w:hAnsi="Times New Roman" w:cs="Times New Roman"/>
            <w:color w:val="0000FF"/>
            <w:sz w:val="24"/>
            <w:szCs w:val="24"/>
            <w:u w:val="single"/>
            <w:lang w:eastAsia="fr-FR"/>
          </w:rPr>
          <w:t>pouvoir</w:t>
        </w:r>
      </w:hyperlink>
      <w:r w:rsidRPr="00DF16FB">
        <w:rPr>
          <w:rFonts w:ascii="Times New Roman" w:eastAsia="Times New Roman" w:hAnsi="Times New Roman" w:cs="Times New Roman"/>
          <w:sz w:val="24"/>
          <w:szCs w:val="24"/>
          <w:lang w:eastAsia="fr-FR"/>
        </w:rPr>
        <w:t xml:space="preserve"> leur </w:t>
      </w:r>
      <w:hyperlink r:id="rId30" w:tgtFrame="_blank" w:tooltip="Conjugaison du verbe présenter" w:history="1">
        <w:r w:rsidRPr="00DF16FB">
          <w:rPr>
            <w:rFonts w:ascii="Times New Roman" w:eastAsia="Times New Roman" w:hAnsi="Times New Roman" w:cs="Times New Roman"/>
            <w:color w:val="0000FF"/>
            <w:sz w:val="24"/>
            <w:szCs w:val="24"/>
            <w:u w:val="single"/>
            <w:lang w:eastAsia="fr-FR"/>
          </w:rPr>
          <w:t>présenter</w:t>
        </w:r>
      </w:hyperlink>
      <w:r w:rsidRPr="00DF16FB">
        <w:rPr>
          <w:rFonts w:ascii="Times New Roman" w:eastAsia="Times New Roman" w:hAnsi="Times New Roman" w:cs="Times New Roman"/>
          <w:sz w:val="24"/>
          <w:szCs w:val="24"/>
          <w:lang w:eastAsia="fr-FR"/>
        </w:rPr>
        <w:t xml:space="preserve"> le graphique qu’il a réalisé après la crue : une courbe montre le niveau de stockage atteint après les fortes pluies, permettant un recul de plusieurs heures du moment de débordement. Sans les trois bassins vidangés par le SIAVB depuis l’année dernière,</w:t>
      </w:r>
      <w:r w:rsidRPr="00DF16FB">
        <w:rPr>
          <w:rFonts w:ascii="Times New Roman" w:eastAsia="Times New Roman" w:hAnsi="Times New Roman" w:cs="Times New Roman"/>
          <w:i/>
          <w:iCs/>
          <w:sz w:val="24"/>
          <w:szCs w:val="24"/>
          <w:lang w:eastAsia="fr-FR"/>
        </w:rPr>
        <w:t xml:space="preserve"> « on aurait doublé le débordement »</w:t>
      </w:r>
      <w:r w:rsidRPr="00DF16FB">
        <w:rPr>
          <w:rFonts w:ascii="Times New Roman" w:eastAsia="Times New Roman" w:hAnsi="Times New Roman" w:cs="Times New Roman"/>
          <w:sz w:val="24"/>
          <w:szCs w:val="24"/>
          <w:lang w:eastAsia="fr-FR"/>
        </w:rPr>
        <w:t>, assure-t-il.</w:t>
      </w:r>
    </w:p>
    <w:p w:rsidR="00DF16FB" w:rsidRPr="00DF16FB" w:rsidRDefault="00DF16FB" w:rsidP="00DF16FB">
      <w:pPr>
        <w:spacing w:after="0"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noProof/>
          <w:sz w:val="24"/>
          <w:szCs w:val="24"/>
          <w:lang w:eastAsia="fr-FR"/>
        </w:rPr>
        <w:lastRenderedPageBreak/>
        <w:drawing>
          <wp:inline distT="0" distB="0" distL="0" distR="0">
            <wp:extent cx="5082540" cy="3390900"/>
            <wp:effectExtent l="0" t="0" r="3810" b="0"/>
            <wp:docPr id="1" name="Image 1" descr="Le bassin des Damoiseaux à Igny est en cours de transformation en zone hu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bassin des Damoiseaux à Igny est en cours de transformation en zone hum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2540" cy="3390900"/>
                    </a:xfrm>
                    <a:prstGeom prst="rect">
                      <a:avLst/>
                    </a:prstGeom>
                    <a:noFill/>
                    <a:ln>
                      <a:noFill/>
                    </a:ln>
                  </pic:spPr>
                </pic:pic>
              </a:graphicData>
            </a:graphic>
          </wp:inline>
        </w:drawing>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Un gain non négligeable en période de forte pluviométrie, qui a participé à </w:t>
      </w:r>
      <w:hyperlink r:id="rId32" w:tgtFrame="_blank" w:tooltip="Conjugaison du verbe limiter" w:history="1">
        <w:r w:rsidRPr="00DF16FB">
          <w:rPr>
            <w:rFonts w:ascii="Times New Roman" w:eastAsia="Times New Roman" w:hAnsi="Times New Roman" w:cs="Times New Roman"/>
            <w:color w:val="0000FF"/>
            <w:sz w:val="24"/>
            <w:szCs w:val="24"/>
            <w:u w:val="single"/>
            <w:lang w:eastAsia="fr-FR"/>
          </w:rPr>
          <w:t>limiter</w:t>
        </w:r>
      </w:hyperlink>
      <w:r w:rsidRPr="00DF16FB">
        <w:rPr>
          <w:rFonts w:ascii="Times New Roman" w:eastAsia="Times New Roman" w:hAnsi="Times New Roman" w:cs="Times New Roman"/>
          <w:sz w:val="24"/>
          <w:szCs w:val="24"/>
          <w:lang w:eastAsia="fr-FR"/>
        </w:rPr>
        <w:t xml:space="preserve"> les inondations. </w:t>
      </w:r>
      <w:r w:rsidRPr="00DF16FB">
        <w:rPr>
          <w:rFonts w:ascii="Times New Roman" w:eastAsia="Times New Roman" w:hAnsi="Times New Roman" w:cs="Times New Roman"/>
          <w:i/>
          <w:iCs/>
          <w:sz w:val="24"/>
          <w:szCs w:val="24"/>
          <w:lang w:eastAsia="fr-FR"/>
        </w:rPr>
        <w:t>« Il n’y a pas que le logiciel de télégestion »</w:t>
      </w:r>
      <w:r w:rsidRPr="00DF16FB">
        <w:rPr>
          <w:rFonts w:ascii="Times New Roman" w:eastAsia="Times New Roman" w:hAnsi="Times New Roman" w:cs="Times New Roman"/>
          <w:sz w:val="24"/>
          <w:szCs w:val="24"/>
          <w:lang w:eastAsia="fr-FR"/>
        </w:rPr>
        <w:t>, insiste Jean-Michel Bordes, directeur général des services du SIAVB :</w:t>
      </w:r>
    </w:p>
    <w:p w:rsidR="00DF16FB" w:rsidRPr="00DF16FB" w:rsidRDefault="00DF16FB" w:rsidP="00DF16FB">
      <w:pPr>
        <w:spacing w:after="100"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 Nos bons résultats viennent de la somme d’actions ingrates, invisibles mais essentielles, qu’on mène depuis trente ans avec les communes. L’entretien des berges, c’est fondamental par exemple. De plus, les avis que nous rendons lors des instructions pour les permis de </w:t>
      </w:r>
      <w:hyperlink r:id="rId33" w:tgtFrame="_blank" w:tooltip="Conjugaison du verbe construire" w:history="1">
        <w:r w:rsidRPr="00DF16FB">
          <w:rPr>
            <w:rFonts w:ascii="Times New Roman" w:eastAsia="Times New Roman" w:hAnsi="Times New Roman" w:cs="Times New Roman"/>
            <w:color w:val="0000FF"/>
            <w:sz w:val="24"/>
            <w:szCs w:val="24"/>
            <w:u w:val="single"/>
            <w:lang w:eastAsia="fr-FR"/>
          </w:rPr>
          <w:t>construire</w:t>
        </w:r>
      </w:hyperlink>
      <w:r w:rsidRPr="00DF16FB">
        <w:rPr>
          <w:rFonts w:ascii="Times New Roman" w:eastAsia="Times New Roman" w:hAnsi="Times New Roman" w:cs="Times New Roman"/>
          <w:sz w:val="24"/>
          <w:szCs w:val="24"/>
          <w:lang w:eastAsia="fr-FR"/>
        </w:rPr>
        <w:t xml:space="preserve"> sont toujours suivis. Si on avait construit des lotissements partout, nous n’aurions pas mieux fait que les autres. »</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Un constat partagé par Sylvain </w:t>
      </w:r>
      <w:proofErr w:type="spellStart"/>
      <w:r w:rsidRPr="00DF16FB">
        <w:rPr>
          <w:rFonts w:ascii="Times New Roman" w:eastAsia="Times New Roman" w:hAnsi="Times New Roman" w:cs="Times New Roman"/>
          <w:sz w:val="24"/>
          <w:szCs w:val="24"/>
          <w:lang w:eastAsia="fr-FR"/>
        </w:rPr>
        <w:t>Rotillon</w:t>
      </w:r>
      <w:proofErr w:type="spellEnd"/>
      <w:r w:rsidRPr="00DF16FB">
        <w:rPr>
          <w:rFonts w:ascii="Times New Roman" w:eastAsia="Times New Roman" w:hAnsi="Times New Roman" w:cs="Times New Roman"/>
          <w:sz w:val="24"/>
          <w:szCs w:val="24"/>
          <w:lang w:eastAsia="fr-FR"/>
        </w:rPr>
        <w:t xml:space="preserve">, directeur du syndicat mixte du bassin-versant de la Bièvre (SMBVB), chargé de </w:t>
      </w:r>
      <w:hyperlink r:id="rId34" w:tgtFrame="_blank" w:tooltip="Conjugaison du verbe coordonner" w:history="1">
        <w:r w:rsidRPr="00DF16FB">
          <w:rPr>
            <w:rFonts w:ascii="Times New Roman" w:eastAsia="Times New Roman" w:hAnsi="Times New Roman" w:cs="Times New Roman"/>
            <w:color w:val="0000FF"/>
            <w:sz w:val="24"/>
            <w:szCs w:val="24"/>
            <w:u w:val="single"/>
            <w:lang w:eastAsia="fr-FR"/>
          </w:rPr>
          <w:t>coordonner</w:t>
        </w:r>
      </w:hyperlink>
      <w:r w:rsidRPr="00DF16FB">
        <w:rPr>
          <w:rFonts w:ascii="Times New Roman" w:eastAsia="Times New Roman" w:hAnsi="Times New Roman" w:cs="Times New Roman"/>
          <w:sz w:val="24"/>
          <w:szCs w:val="24"/>
          <w:lang w:eastAsia="fr-FR"/>
        </w:rPr>
        <w:t xml:space="preserve"> les acteurs du bassin. Pour lui, la bonne gestion de la crue cette année, </w:t>
      </w:r>
      <w:r w:rsidRPr="00DF16FB">
        <w:rPr>
          <w:rFonts w:ascii="Times New Roman" w:eastAsia="Times New Roman" w:hAnsi="Times New Roman" w:cs="Times New Roman"/>
          <w:i/>
          <w:iCs/>
          <w:sz w:val="24"/>
          <w:szCs w:val="24"/>
          <w:lang w:eastAsia="fr-FR"/>
        </w:rPr>
        <w:t xml:space="preserve">« c’est un peu de tout : il y a aussi de la chance, parce que la décision de </w:t>
      </w:r>
      <w:hyperlink r:id="rId35" w:tgtFrame="_blank" w:tooltip="Conjugaison du verbe vidanger" w:history="1">
        <w:r w:rsidRPr="00DF16FB">
          <w:rPr>
            <w:rFonts w:ascii="Times New Roman" w:eastAsia="Times New Roman" w:hAnsi="Times New Roman" w:cs="Times New Roman"/>
            <w:i/>
            <w:iCs/>
            <w:color w:val="0000FF"/>
            <w:sz w:val="24"/>
            <w:szCs w:val="24"/>
            <w:u w:val="single"/>
            <w:lang w:eastAsia="fr-FR"/>
          </w:rPr>
          <w:t>vidanger</w:t>
        </w:r>
      </w:hyperlink>
      <w:r w:rsidRPr="00DF16FB">
        <w:rPr>
          <w:rFonts w:ascii="Times New Roman" w:eastAsia="Times New Roman" w:hAnsi="Times New Roman" w:cs="Times New Roman"/>
          <w:i/>
          <w:iCs/>
          <w:sz w:val="24"/>
          <w:szCs w:val="24"/>
          <w:lang w:eastAsia="fr-FR"/>
        </w:rPr>
        <w:t xml:space="preserve"> les bassins a été prise au bon moment. Cela aurait pu </w:t>
      </w:r>
      <w:hyperlink r:id="rId36" w:tgtFrame="_blank" w:tooltip="Conjugaison du verbe tomber" w:history="1">
        <w:r w:rsidRPr="00DF16FB">
          <w:rPr>
            <w:rFonts w:ascii="Times New Roman" w:eastAsia="Times New Roman" w:hAnsi="Times New Roman" w:cs="Times New Roman"/>
            <w:i/>
            <w:iCs/>
            <w:color w:val="0000FF"/>
            <w:sz w:val="24"/>
            <w:szCs w:val="24"/>
            <w:u w:val="single"/>
            <w:lang w:eastAsia="fr-FR"/>
          </w:rPr>
          <w:t>tomber</w:t>
        </w:r>
      </w:hyperlink>
      <w:r w:rsidRPr="00DF16FB">
        <w:rPr>
          <w:rFonts w:ascii="Times New Roman" w:eastAsia="Times New Roman" w:hAnsi="Times New Roman" w:cs="Times New Roman"/>
          <w:i/>
          <w:iCs/>
          <w:sz w:val="24"/>
          <w:szCs w:val="24"/>
          <w:lang w:eastAsia="fr-FR"/>
        </w:rPr>
        <w:t xml:space="preserve"> l’année prochaine. Sans les vidanges, on aurait eu des inondations vraiment plus fortes ».</w:t>
      </w:r>
    </w:p>
    <w:p w:rsidR="00DF16FB" w:rsidRPr="00DF16FB" w:rsidRDefault="00DF16FB" w:rsidP="00DF16FB">
      <w:pPr>
        <w:spacing w:after="100"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i/>
          <w:iCs/>
          <w:sz w:val="24"/>
          <w:szCs w:val="24"/>
          <w:lang w:eastAsia="fr-FR"/>
        </w:rPr>
        <w:t>« On a peut-être eu moins d’eau aussi. Heureusement que les pluies n’ont pas duré plus longtemps. Mais la chance ça ne suffit pas. »</w:t>
      </w:r>
    </w:p>
    <w:p w:rsidR="00DF16FB" w:rsidRPr="00DF16FB" w:rsidRDefault="00DF16FB" w:rsidP="00DF16FB">
      <w:pPr>
        <w:spacing w:before="100" w:beforeAutospacing="1" w:after="100" w:afterAutospacing="1" w:line="240" w:lineRule="auto"/>
        <w:rPr>
          <w:rFonts w:ascii="Times New Roman" w:eastAsia="Times New Roman" w:hAnsi="Times New Roman" w:cs="Times New Roman"/>
          <w:sz w:val="24"/>
          <w:szCs w:val="24"/>
          <w:lang w:eastAsia="fr-FR"/>
        </w:rPr>
      </w:pPr>
      <w:r w:rsidRPr="00DF16FB">
        <w:rPr>
          <w:rFonts w:ascii="Times New Roman" w:eastAsia="Times New Roman" w:hAnsi="Times New Roman" w:cs="Times New Roman"/>
          <w:sz w:val="24"/>
          <w:szCs w:val="24"/>
          <w:lang w:eastAsia="fr-FR"/>
        </w:rPr>
        <w:t xml:space="preserve">Jean-Michel Bordes tient de son côté à </w:t>
      </w:r>
      <w:hyperlink r:id="rId37" w:tgtFrame="_blank" w:tooltip="Conjugaison du verbe faire" w:history="1">
        <w:r w:rsidRPr="00DF16FB">
          <w:rPr>
            <w:rFonts w:ascii="Times New Roman" w:eastAsia="Times New Roman" w:hAnsi="Times New Roman" w:cs="Times New Roman"/>
            <w:color w:val="0000FF"/>
            <w:sz w:val="24"/>
            <w:szCs w:val="24"/>
            <w:u w:val="single"/>
            <w:lang w:eastAsia="fr-FR"/>
          </w:rPr>
          <w:t>faire</w:t>
        </w:r>
      </w:hyperlink>
      <w:r w:rsidRPr="00DF16FB">
        <w:rPr>
          <w:rFonts w:ascii="Times New Roman" w:eastAsia="Times New Roman" w:hAnsi="Times New Roman" w:cs="Times New Roman"/>
          <w:sz w:val="24"/>
          <w:szCs w:val="24"/>
          <w:lang w:eastAsia="fr-FR"/>
        </w:rPr>
        <w:t xml:space="preserve"> profil bas et appelle à la vigilance. Ces jours-ci, il peine à </w:t>
      </w:r>
      <w:hyperlink r:id="rId38" w:tgtFrame="_blank" w:tooltip="Conjugaison du verbe lâcher" w:history="1">
        <w:r w:rsidRPr="00DF16FB">
          <w:rPr>
            <w:rFonts w:ascii="Times New Roman" w:eastAsia="Times New Roman" w:hAnsi="Times New Roman" w:cs="Times New Roman"/>
            <w:color w:val="0000FF"/>
            <w:sz w:val="24"/>
            <w:szCs w:val="24"/>
            <w:u w:val="single"/>
            <w:lang w:eastAsia="fr-FR"/>
          </w:rPr>
          <w:t>lâcher</w:t>
        </w:r>
      </w:hyperlink>
      <w:r w:rsidRPr="00DF16FB">
        <w:rPr>
          <w:rFonts w:ascii="Times New Roman" w:eastAsia="Times New Roman" w:hAnsi="Times New Roman" w:cs="Times New Roman"/>
          <w:sz w:val="24"/>
          <w:szCs w:val="24"/>
          <w:lang w:eastAsia="fr-FR"/>
        </w:rPr>
        <w:t xml:space="preserve"> des yeux son ordinateur. Il faudra près d’un mois pour </w:t>
      </w:r>
      <w:hyperlink r:id="rId39" w:tgtFrame="_blank" w:tooltip="Conjugaison du verbe vider" w:history="1">
        <w:r w:rsidRPr="00DF16FB">
          <w:rPr>
            <w:rFonts w:ascii="Times New Roman" w:eastAsia="Times New Roman" w:hAnsi="Times New Roman" w:cs="Times New Roman"/>
            <w:color w:val="0000FF"/>
            <w:sz w:val="24"/>
            <w:szCs w:val="24"/>
            <w:u w:val="single"/>
            <w:lang w:eastAsia="fr-FR"/>
          </w:rPr>
          <w:t>vider</w:t>
        </w:r>
      </w:hyperlink>
      <w:r w:rsidRPr="00DF16FB">
        <w:rPr>
          <w:rFonts w:ascii="Times New Roman" w:eastAsia="Times New Roman" w:hAnsi="Times New Roman" w:cs="Times New Roman"/>
          <w:sz w:val="24"/>
          <w:szCs w:val="24"/>
          <w:lang w:eastAsia="fr-FR"/>
        </w:rPr>
        <w:t xml:space="preserve"> l’un des bassins qui a </w:t>
      </w:r>
      <w:proofErr w:type="spellStart"/>
      <w:r w:rsidRPr="00DF16FB">
        <w:rPr>
          <w:rFonts w:ascii="Times New Roman" w:eastAsia="Times New Roman" w:hAnsi="Times New Roman" w:cs="Times New Roman"/>
          <w:sz w:val="24"/>
          <w:szCs w:val="24"/>
          <w:lang w:eastAsia="fr-FR"/>
        </w:rPr>
        <w:t>surstocké</w:t>
      </w:r>
      <w:proofErr w:type="spellEnd"/>
      <w:r w:rsidRPr="00DF16FB">
        <w:rPr>
          <w:rFonts w:ascii="Times New Roman" w:eastAsia="Times New Roman" w:hAnsi="Times New Roman" w:cs="Times New Roman"/>
          <w:sz w:val="24"/>
          <w:szCs w:val="24"/>
          <w:lang w:eastAsia="fr-FR"/>
        </w:rPr>
        <w:t xml:space="preserve"> un important volume d’eau. Une période pendant laquelle la vallée sera vulnérable, alors que des pluies sont encore prévues.</w:t>
      </w:r>
    </w:p>
    <w:p w:rsidR="00DF16FB" w:rsidRDefault="00844315" w:rsidP="00DF16F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0" w:tgtFrame="_blank" w:history="1">
        <w:r w:rsidR="00DF16FB" w:rsidRPr="00DF16FB">
          <w:rPr>
            <w:rFonts w:ascii="Times New Roman" w:eastAsia="Times New Roman" w:hAnsi="Times New Roman" w:cs="Times New Roman"/>
            <w:color w:val="0000FF"/>
            <w:sz w:val="24"/>
            <w:szCs w:val="24"/>
            <w:u w:val="single"/>
            <w:lang w:eastAsia="fr-FR"/>
          </w:rPr>
          <w:t>Marine Forestier</w:t>
        </w:r>
      </w:hyperlink>
      <w:r w:rsidR="00DF16FB" w:rsidRPr="00DF16FB">
        <w:rPr>
          <w:rFonts w:ascii="Times New Roman" w:eastAsia="Times New Roman" w:hAnsi="Times New Roman" w:cs="Times New Roman"/>
          <w:sz w:val="24"/>
          <w:szCs w:val="24"/>
          <w:lang w:eastAsia="fr-FR"/>
        </w:rPr>
        <w:t xml:space="preserve"> </w:t>
      </w:r>
      <w:r w:rsidR="00DF16FB" w:rsidRPr="00DF16FB">
        <w:rPr>
          <w:rFonts w:ascii="Times New Roman" w:eastAsia="Times New Roman" w:hAnsi="Times New Roman" w:cs="Times New Roman"/>
          <w:sz w:val="24"/>
          <w:szCs w:val="24"/>
          <w:lang w:eastAsia="fr-FR"/>
        </w:rPr>
        <w:br/>
        <w:t xml:space="preserve">Journaliste au Monde </w:t>
      </w:r>
    </w:p>
    <w:p w:rsidR="00844315" w:rsidRDefault="00844315" w:rsidP="00844315">
      <w:pPr>
        <w:spacing w:before="100" w:beforeAutospacing="1" w:after="100" w:afterAutospacing="1" w:line="240" w:lineRule="auto"/>
        <w:rPr>
          <w:rFonts w:ascii="Times New Roman" w:eastAsia="Times New Roman" w:hAnsi="Times New Roman" w:cs="Times New Roman"/>
          <w:sz w:val="24"/>
          <w:szCs w:val="24"/>
          <w:lang w:eastAsia="fr-FR"/>
        </w:rPr>
      </w:pPr>
    </w:p>
    <w:p w:rsidR="00844315" w:rsidRDefault="00844315" w:rsidP="00844315">
      <w:pPr>
        <w:spacing w:before="100" w:beforeAutospacing="1" w:after="100" w:afterAutospacing="1" w:line="240" w:lineRule="auto"/>
        <w:rPr>
          <w:rFonts w:ascii="Times New Roman" w:eastAsia="Times New Roman" w:hAnsi="Times New Roman" w:cs="Times New Roman"/>
          <w:sz w:val="24"/>
          <w:szCs w:val="24"/>
          <w:lang w:eastAsia="fr-FR"/>
        </w:rPr>
      </w:pPr>
    </w:p>
    <w:p w:rsidR="00844315" w:rsidRDefault="00844315" w:rsidP="00844315">
      <w:pPr>
        <w:pStyle w:val="Titre2"/>
      </w:pPr>
      <w:r>
        <w:lastRenderedPageBreak/>
        <w:t>CRUE DES 30 ET 31 MAI 2016 (mise à jour 3 juin 16h45)</w:t>
      </w:r>
    </w:p>
    <w:p w:rsidR="00844315" w:rsidRDefault="00844315" w:rsidP="00844315">
      <w:pPr>
        <w:pStyle w:val="bsparaleft"/>
      </w:pPr>
      <w:r>
        <w:rPr>
          <w:rStyle w:val="writingdate"/>
        </w:rPr>
        <w:t>Rédigée le 02/06/2016</w:t>
      </w:r>
    </w:p>
    <w:p w:rsidR="00844315" w:rsidRDefault="00844315" w:rsidP="00844315">
      <w:r>
        <w:t xml:space="preserve">Une crue exceptionnelle a frappé la vallée de la Bièvre ainsi que l’ensemble de la Région Île de France les 30 et 31 mai derniers. </w:t>
      </w:r>
      <w:r>
        <w:br/>
      </w:r>
      <w:r>
        <w:br/>
        <w:t xml:space="preserve">La pluviométrie enregistrée en 24 heures a approché 80 millimètres dans la vallée de la Bièvre, cette pluie d’une intensité déjà remarquable s’est abattue sur des sols ne disposant plus de la moindre capacité d’absorption en raison de la pluviométrie exceptionnelle du mois de mai 2016 : </w:t>
      </w:r>
      <w:r>
        <w:br/>
        <w:t xml:space="preserve">170 mm (dont 40 mm en 24 h la semaine précédente le 21 mai). A noter que ce niveau n’avait jamais été enregistré depuis la création des premières stations météo au 19ème siècle. </w:t>
      </w:r>
      <w:r>
        <w:br/>
      </w:r>
      <w:r>
        <w:br/>
        <w:t xml:space="preserve">En outre, toujours en raison de la pluviométrie de ce printemps 2016, les bassins situés sur le territoire du SMAGER et de la SQY étaient déjà en charge au début du dernier épisode pluvieux, ce qui s’est traduit par un apport d’1,1 m3/s à l’entrée du premier ouvrage de retenue du SIAVB : le bassin de la </w:t>
      </w:r>
      <w:proofErr w:type="spellStart"/>
      <w:r>
        <w:t>Geneste</w:t>
      </w:r>
      <w:proofErr w:type="spellEnd"/>
      <w:r>
        <w:t xml:space="preserve"> à Buc. </w:t>
      </w:r>
      <w:r>
        <w:br/>
        <w:t xml:space="preserve">En dépit de cette situation particulièrement critique, le système de télégestion de la Bièvre a permis d’assurer la protection de la quasi-totalité des habitations riveraines des cours d’eau. </w:t>
      </w:r>
      <w:r>
        <w:br/>
        <w:t xml:space="preserve">Ainsi aucun sinistre significatif lié au débordement de la Bièvre n’a été à déplorer dans la traversée des communes de la vallée. </w:t>
      </w:r>
      <w:r>
        <w:br/>
        <w:t xml:space="preserve">Seuls les débordements de la rigole de </w:t>
      </w:r>
      <w:proofErr w:type="spellStart"/>
      <w:r>
        <w:t>Favreuse</w:t>
      </w:r>
      <w:proofErr w:type="spellEnd"/>
      <w:r>
        <w:t xml:space="preserve"> dans le ru de </w:t>
      </w:r>
      <w:proofErr w:type="spellStart"/>
      <w:r>
        <w:t>Vauhallan</w:t>
      </w:r>
      <w:proofErr w:type="spellEnd"/>
      <w:r>
        <w:t xml:space="preserve"> en aval du bassin des Sablons et de l’étang neuf de Saclay ont entraîné des dommages aux biens sur le territoire de la ville d’Igny </w:t>
      </w:r>
      <w:r>
        <w:br/>
        <w:t xml:space="preserve">Globalement et, compte tenu du contexte on ne peut plus défavorable décrit ci-dessus, le système de télégestion a permis que la vallée de la Bièvre soit relativement préservée de la crue de fin mai, surtout si l’on compare notre situation à celles des autres vallées d’Ile de France. </w:t>
      </w:r>
      <w:r>
        <w:br/>
        <w:t xml:space="preserve">Ajoutons que le SIAVB a scrupuleusement respecté les consignes des services de l’Etat de ne jamais dépasser 12 m3/s en sortie du territoire syndical (débit de pointe 11 m3 /s afin de préserver les riverains de la Bièvre avale canalisée. </w:t>
      </w:r>
      <w:r>
        <w:br/>
        <w:t xml:space="preserve">Par ailleurs, il convient d’insister sur le rôle majeur des vidanges de bassins réalisées par le Syndicat </w:t>
      </w:r>
      <w:proofErr w:type="gramStart"/>
      <w:r>
        <w:t>( Bas</w:t>
      </w:r>
      <w:proofErr w:type="gramEnd"/>
      <w:r>
        <w:t xml:space="preserve"> Prés à Jouy, Abbaye aux Bois à Bièvres, Damoiseaux à Igny, </w:t>
      </w:r>
      <w:proofErr w:type="spellStart"/>
      <w:r>
        <w:t>Vilgénis</w:t>
      </w:r>
      <w:proofErr w:type="spellEnd"/>
      <w:r>
        <w:t xml:space="preserve"> aval à Massy), et des zones d’expansion de crues du Val d’Enfer et de </w:t>
      </w:r>
      <w:proofErr w:type="spellStart"/>
      <w:r>
        <w:t>Vauboyen</w:t>
      </w:r>
      <w:proofErr w:type="spellEnd"/>
      <w:r>
        <w:t xml:space="preserve"> : ces aménagements récents ont de manière certaine, évité d’énormes dégâts dans les villes situées à l’aval. </w:t>
      </w:r>
      <w:r>
        <w:br/>
      </w:r>
      <w:proofErr w:type="gramStart"/>
      <w:r>
        <w:t>une</w:t>
      </w:r>
      <w:proofErr w:type="gramEnd"/>
      <w:r>
        <w:t xml:space="preserve"> extrême vigilance restera toutefois de mise dans les semaines voire les mois à venir, aussi longtemps que le SMAGER n’aura pas réussi à retrouver une situation hydraulique normale d’une part, et que les sols resteront imbibés d’eau, d’autre part. </w:t>
      </w:r>
      <w:r>
        <w:br/>
        <w:t xml:space="preserve">En effet, en l’état la moindre pluie se traduira par un déversement quasi instantané dans les cours d’eau. </w:t>
      </w:r>
      <w:r>
        <w:br/>
      </w:r>
      <w:r>
        <w:br/>
        <w:t xml:space="preserve">Dernier point, le SIAVB invite la population à ne pas fréquenter les espaces boisés ou arborés dans les prochains jours en raison d'un risque très sérieux de chutes d'arbres, lié aux sols détrempés. </w:t>
      </w:r>
    </w:p>
    <w:p w:rsidR="00844315" w:rsidRPr="00DF16FB" w:rsidRDefault="00844315" w:rsidP="00844315">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5B6658" w:rsidRDefault="00844315"/>
    <w:sectPr w:rsidR="005B6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C07"/>
    <w:multiLevelType w:val="multilevel"/>
    <w:tmpl w:val="4CB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FB"/>
    <w:rsid w:val="0079123B"/>
    <w:rsid w:val="00844315"/>
    <w:rsid w:val="008A0030"/>
    <w:rsid w:val="00DF1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A94B8-71CC-4D35-964A-761B7B9C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F1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F16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16F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F16FB"/>
    <w:rPr>
      <w:rFonts w:ascii="Times New Roman" w:eastAsia="Times New Roman" w:hAnsi="Times New Roman" w:cs="Times New Roman"/>
      <w:b/>
      <w:bCs/>
      <w:sz w:val="36"/>
      <w:szCs w:val="36"/>
      <w:lang w:eastAsia="fr-FR"/>
    </w:rPr>
  </w:style>
  <w:style w:type="paragraph" w:customStyle="1" w:styleId="blocsignature">
    <w:name w:val="bloc_signature"/>
    <w:basedOn w:val="Normal"/>
    <w:rsid w:val="00DF16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DF16FB"/>
  </w:style>
  <w:style w:type="character" w:customStyle="1" w:styleId="auteur">
    <w:name w:val="auteur"/>
    <w:basedOn w:val="Policepardfaut"/>
    <w:rsid w:val="00DF16FB"/>
  </w:style>
  <w:style w:type="character" w:styleId="Lienhypertexte">
    <w:name w:val="Hyperlink"/>
    <w:basedOn w:val="Policepardfaut"/>
    <w:uiPriority w:val="99"/>
    <w:semiHidden/>
    <w:unhideWhenUsed/>
    <w:rsid w:val="00DF16FB"/>
    <w:rPr>
      <w:color w:val="0000FF"/>
      <w:u w:val="single"/>
    </w:rPr>
  </w:style>
  <w:style w:type="character" w:customStyle="1" w:styleId="btabo">
    <w:name w:val="bt_abo"/>
    <w:basedOn w:val="Policepardfaut"/>
    <w:rsid w:val="00DF16FB"/>
  </w:style>
  <w:style w:type="character" w:customStyle="1" w:styleId="toolbar-label">
    <w:name w:val="toolbar-label"/>
    <w:basedOn w:val="Policepardfaut"/>
    <w:rsid w:val="00DF16FB"/>
  </w:style>
  <w:style w:type="paragraph" w:customStyle="1" w:styleId="partage">
    <w:name w:val="partage"/>
    <w:basedOn w:val="Normal"/>
    <w:rsid w:val="00DF16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F16FB"/>
    <w:rPr>
      <w:i/>
      <w:iCs/>
    </w:rPr>
  </w:style>
  <w:style w:type="paragraph" w:styleId="NormalWeb">
    <w:name w:val="Normal (Web)"/>
    <w:basedOn w:val="Normal"/>
    <w:uiPriority w:val="99"/>
    <w:semiHidden/>
    <w:unhideWhenUsed/>
    <w:rsid w:val="00DF16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dentite">
    <w:name w:val="identite"/>
    <w:basedOn w:val="Policepardfaut"/>
    <w:rsid w:val="00DF16FB"/>
  </w:style>
  <w:style w:type="character" w:customStyle="1" w:styleId="txtgrisclair">
    <w:name w:val="txt_gris_clair"/>
    <w:basedOn w:val="Policepardfaut"/>
    <w:rsid w:val="00DF16FB"/>
  </w:style>
  <w:style w:type="paragraph" w:customStyle="1" w:styleId="bsparaleft">
    <w:name w:val="bsparaleft"/>
    <w:basedOn w:val="Normal"/>
    <w:rsid w:val="008443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ritingdate">
    <w:name w:val="writingdate"/>
    <w:basedOn w:val="Policepardfaut"/>
    <w:rsid w:val="0084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9775">
      <w:bodyDiv w:val="1"/>
      <w:marLeft w:val="0"/>
      <w:marRight w:val="0"/>
      <w:marTop w:val="0"/>
      <w:marBottom w:val="0"/>
      <w:divBdr>
        <w:top w:val="none" w:sz="0" w:space="0" w:color="auto"/>
        <w:left w:val="none" w:sz="0" w:space="0" w:color="auto"/>
        <w:bottom w:val="none" w:sz="0" w:space="0" w:color="auto"/>
        <w:right w:val="none" w:sz="0" w:space="0" w:color="auto"/>
      </w:divBdr>
      <w:divsChild>
        <w:div w:id="1428429308">
          <w:marLeft w:val="0"/>
          <w:marRight w:val="0"/>
          <w:marTop w:val="0"/>
          <w:marBottom w:val="0"/>
          <w:divBdr>
            <w:top w:val="none" w:sz="0" w:space="0" w:color="auto"/>
            <w:left w:val="none" w:sz="0" w:space="0" w:color="auto"/>
            <w:bottom w:val="none" w:sz="0" w:space="0" w:color="auto"/>
            <w:right w:val="none" w:sz="0" w:space="0" w:color="auto"/>
          </w:divBdr>
          <w:divsChild>
            <w:div w:id="904334699">
              <w:marLeft w:val="0"/>
              <w:marRight w:val="0"/>
              <w:marTop w:val="0"/>
              <w:marBottom w:val="0"/>
              <w:divBdr>
                <w:top w:val="none" w:sz="0" w:space="0" w:color="auto"/>
                <w:left w:val="none" w:sz="0" w:space="0" w:color="auto"/>
                <w:bottom w:val="none" w:sz="0" w:space="0" w:color="auto"/>
                <w:right w:val="none" w:sz="0" w:space="0" w:color="auto"/>
              </w:divBdr>
              <w:divsChild>
                <w:div w:id="11260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463">
          <w:marLeft w:val="0"/>
          <w:marRight w:val="0"/>
          <w:marTop w:val="0"/>
          <w:marBottom w:val="0"/>
          <w:divBdr>
            <w:top w:val="none" w:sz="0" w:space="0" w:color="auto"/>
            <w:left w:val="none" w:sz="0" w:space="0" w:color="auto"/>
            <w:bottom w:val="none" w:sz="0" w:space="0" w:color="auto"/>
            <w:right w:val="none" w:sz="0" w:space="0" w:color="auto"/>
          </w:divBdr>
          <w:divsChild>
            <w:div w:id="2011790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374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85456">
          <w:marLeft w:val="0"/>
          <w:marRight w:val="0"/>
          <w:marTop w:val="0"/>
          <w:marBottom w:val="0"/>
          <w:divBdr>
            <w:top w:val="none" w:sz="0" w:space="0" w:color="auto"/>
            <w:left w:val="none" w:sz="0" w:space="0" w:color="auto"/>
            <w:bottom w:val="none" w:sz="0" w:space="0" w:color="auto"/>
            <w:right w:val="none" w:sz="0" w:space="0" w:color="auto"/>
          </w:divBdr>
        </w:div>
      </w:divsChild>
    </w:div>
    <w:div w:id="506671346">
      <w:bodyDiv w:val="1"/>
      <w:marLeft w:val="0"/>
      <w:marRight w:val="0"/>
      <w:marTop w:val="0"/>
      <w:marBottom w:val="0"/>
      <w:divBdr>
        <w:top w:val="none" w:sz="0" w:space="0" w:color="auto"/>
        <w:left w:val="none" w:sz="0" w:space="0" w:color="auto"/>
        <w:bottom w:val="none" w:sz="0" w:space="0" w:color="auto"/>
        <w:right w:val="none" w:sz="0" w:space="0" w:color="auto"/>
      </w:divBdr>
      <w:divsChild>
        <w:div w:id="975717495">
          <w:marLeft w:val="0"/>
          <w:marRight w:val="0"/>
          <w:marTop w:val="0"/>
          <w:marBottom w:val="0"/>
          <w:divBdr>
            <w:top w:val="none" w:sz="0" w:space="0" w:color="auto"/>
            <w:left w:val="none" w:sz="0" w:space="0" w:color="auto"/>
            <w:bottom w:val="none" w:sz="0" w:space="0" w:color="auto"/>
            <w:right w:val="none" w:sz="0" w:space="0" w:color="auto"/>
          </w:divBdr>
          <w:divsChild>
            <w:div w:id="678240885">
              <w:marLeft w:val="0"/>
              <w:marRight w:val="0"/>
              <w:marTop w:val="0"/>
              <w:marBottom w:val="0"/>
              <w:divBdr>
                <w:top w:val="none" w:sz="0" w:space="0" w:color="auto"/>
                <w:left w:val="none" w:sz="0" w:space="0" w:color="auto"/>
                <w:bottom w:val="none" w:sz="0" w:space="0" w:color="auto"/>
                <w:right w:val="none" w:sz="0" w:space="0" w:color="auto"/>
              </w:divBdr>
            </w:div>
            <w:div w:id="16838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premier-groupe/endiguer/" TargetMode="External"/><Relationship Id="rId13" Type="http://schemas.openxmlformats.org/officeDocument/2006/relationships/hyperlink" Target="http://conjugaison.lemonde.fr/conjugaison/deuxieme-groupe/r%C3%A9agir/" TargetMode="External"/><Relationship Id="rId18" Type="http://schemas.openxmlformats.org/officeDocument/2006/relationships/hyperlink" Target="http://conjugaison.lemonde.fr/conjugaison/premier-groupe/doubler/" TargetMode="External"/><Relationship Id="rId26" Type="http://schemas.openxmlformats.org/officeDocument/2006/relationships/hyperlink" Target="http://www.lemonde.fr/projet/" TargetMode="External"/><Relationship Id="rId39" Type="http://schemas.openxmlformats.org/officeDocument/2006/relationships/hyperlink" Target="http://conjugaison.lemonde.fr/conjugaison/premier-groupe/vider/"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conjugaison.lemonde.fr/conjugaison/premier-groupe/coordonner/" TargetMode="External"/><Relationship Id="rId42" Type="http://schemas.openxmlformats.org/officeDocument/2006/relationships/theme" Target="theme/theme1.xml"/><Relationship Id="rId7" Type="http://schemas.openxmlformats.org/officeDocument/2006/relationships/hyperlink" Target="http://www.lemonde.fr/ile-de-france/" TargetMode="External"/><Relationship Id="rId12" Type="http://schemas.openxmlformats.org/officeDocument/2006/relationships/hyperlink" Target="http://www.lemonde.fr/services-aux-internautes/" TargetMode="External"/><Relationship Id="rId17" Type="http://schemas.openxmlformats.org/officeDocument/2006/relationships/hyperlink" Target="http://conjugaison.lemonde.fr/conjugaison/premier-groupe/aider/" TargetMode="External"/><Relationship Id="rId25" Type="http://schemas.openxmlformats.org/officeDocument/2006/relationships/hyperlink" Target="http://conjugaison.lemonde.fr/conjugaison/premier-groupe/transformer/" TargetMode="External"/><Relationship Id="rId33" Type="http://schemas.openxmlformats.org/officeDocument/2006/relationships/hyperlink" Target="http://conjugaison.lemonde.fr/conjugaison/troisieme-groupe/construire/" TargetMode="External"/><Relationship Id="rId38" Type="http://schemas.openxmlformats.org/officeDocument/2006/relationships/hyperlink" Target="http://conjugaison.lemonde.fr/conjugaison/premier-groupe/l%C3%A2cher/" TargetMode="External"/><Relationship Id="rId2" Type="http://schemas.openxmlformats.org/officeDocument/2006/relationships/styles" Target="styles.xml"/><Relationship Id="rId16" Type="http://schemas.openxmlformats.org/officeDocument/2006/relationships/hyperlink" Target="http://conjugaison.lemonde.fr/conjugaison/premier-groupe/d%C3%A9passer/" TargetMode="External"/><Relationship Id="rId20" Type="http://schemas.openxmlformats.org/officeDocument/2006/relationships/hyperlink" Target="http://conjugaison.lemonde.fr/conjugaison/premier-groupe/amener/" TargetMode="External"/><Relationship Id="rId29" Type="http://schemas.openxmlformats.org/officeDocument/2006/relationships/hyperlink" Target="http://conjugaison.lemonde.fr/conjugaison/troisieme-groupe/pouvoi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monde.fr/logiciel/" TargetMode="External"/><Relationship Id="rId24" Type="http://schemas.openxmlformats.org/officeDocument/2006/relationships/image" Target="media/image4.jpeg"/><Relationship Id="rId32" Type="http://schemas.openxmlformats.org/officeDocument/2006/relationships/hyperlink" Target="http://conjugaison.lemonde.fr/conjugaison/premier-groupe/limiter/" TargetMode="External"/><Relationship Id="rId37" Type="http://schemas.openxmlformats.org/officeDocument/2006/relationships/hyperlink" Target="http://conjugaison.lemonde.fr/conjugaison/troisieme-groupe/faire/" TargetMode="External"/><Relationship Id="rId40" Type="http://schemas.openxmlformats.org/officeDocument/2006/relationships/hyperlink" Target="http://www.lemonde.fr/journaliste/marine-forestier/" TargetMode="External"/><Relationship Id="rId5" Type="http://schemas.openxmlformats.org/officeDocument/2006/relationships/hyperlink" Target="http://www.lemonde.fr/journaliste/marine-forestier/" TargetMode="External"/><Relationship Id="rId15" Type="http://schemas.openxmlformats.org/officeDocument/2006/relationships/hyperlink" Target="http://conjugaison.lemonde.fr/conjugaison/premier-groupe/optimiser/" TargetMode="External"/><Relationship Id="rId23" Type="http://schemas.openxmlformats.org/officeDocument/2006/relationships/hyperlink" Target="http://conjugaison.lemonde.fr/conjugaison/premier-groupe/nettoyer/" TargetMode="External"/><Relationship Id="rId28" Type="http://schemas.openxmlformats.org/officeDocument/2006/relationships/hyperlink" Target="http://conjugaison.lemonde.fr/conjugaison/premier-groupe/d%C3%A9figurer/" TargetMode="External"/><Relationship Id="rId36" Type="http://schemas.openxmlformats.org/officeDocument/2006/relationships/hyperlink" Target="http://conjugaison.lemonde.fr/conjugaison/premier-groupe/tomber/" TargetMode="External"/><Relationship Id="rId10" Type="http://schemas.openxmlformats.org/officeDocument/2006/relationships/hyperlink" Target="http://www.lemonde.fr/europeennes-france/" TargetMode="External"/><Relationship Id="rId19" Type="http://schemas.openxmlformats.org/officeDocument/2006/relationships/hyperlink" Target="http://conjugaison.lemonde.fr/conjugaison/premier-groupe/v%C3%A9rifier/"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lemonde.fr/golf/" TargetMode="External"/><Relationship Id="rId14" Type="http://schemas.openxmlformats.org/officeDocument/2006/relationships/image" Target="media/image2.jpeg"/><Relationship Id="rId22" Type="http://schemas.openxmlformats.org/officeDocument/2006/relationships/hyperlink" Target="http://conjugaison.lemonde.fr/conjugaison/premier-groupe/contacter/" TargetMode="External"/><Relationship Id="rId27" Type="http://schemas.openxmlformats.org/officeDocument/2006/relationships/hyperlink" Target="http://www.zones-humides.eaufrance.fr/interets/fonctions" TargetMode="External"/><Relationship Id="rId30" Type="http://schemas.openxmlformats.org/officeDocument/2006/relationships/hyperlink" Target="http://conjugaison.lemonde.fr/conjugaison/premier-groupe/pr%C3%A9senter/" TargetMode="External"/><Relationship Id="rId35" Type="http://schemas.openxmlformats.org/officeDocument/2006/relationships/hyperlink" Target="http://conjugaison.lemonde.fr/conjugaison/premier-groupe/vidan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2035</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TARTELIN Michel</dc:creator>
  <cp:keywords/>
  <dc:description/>
  <cp:lastModifiedBy>TARTELIN Michel</cp:lastModifiedBy>
  <cp:revision>2</cp:revision>
  <dcterms:created xsi:type="dcterms:W3CDTF">2016-06-22T09:12:00Z</dcterms:created>
  <dcterms:modified xsi:type="dcterms:W3CDTF">2016-06-22T09:25:00Z</dcterms:modified>
</cp:coreProperties>
</file>